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humoristique mariage</w:t>
      </w:r>
    </w:p>
    <w:p>
      <w:pPr>
        <w:pStyle w:val="contentStyle"/>
      </w:pPr>
      <w:r>
        <w:rPr>
          <w:rStyle w:val="contentFont"/>
        </w:rPr>
        <w:t xml:space="preserve">Objet : Félicitations pour votre mariage – version (très) sérieusement drôle</w:t>
      </w:r>
    </w:p>
    <w:p>
      <w:pPr>
        <w:pStyle w:val="contentStyle"/>
      </w:pPr>
      <w:r>
        <w:rPr>
          <w:rStyle w:val="contentFont"/>
        </w:rPr>
        <w:t xml:space="preserve">Chers [prénoms des mariés],</w:t>
      </w:r>
    </w:p>
    <w:p>
      <w:pPr>
        <w:pStyle w:val="contentStyle"/>
      </w:pPr>
      <w:r>
        <w:rPr>
          <w:rStyle w:val="contentFont"/>
        </w:rPr>
        <w:t xml:space="preserve">Vous voilà désormais lancés à deux dans l’aventure la plus folle de votre vie : le mariage (avec option ronflement et chaussettes sales). Un immense bravo pour cette décision audacieuse et pleine d’amour !</w:t>
      </w:r>
    </w:p>
    <w:p>
      <w:pPr>
        <w:pStyle w:val="contentStyle"/>
      </w:pPr>
      <w:r>
        <w:rPr>
          <w:rStyle w:val="contentFont"/>
        </w:rPr>
        <w:t xml:space="preserve">Partager sa vie, c’est un peu comme cohabiter avec un colocataire à durée indéterminée : il faut savoir faire des compromis, se répartir les tâches (ou les reporter indéfiniment), et surtout, continuer à s’aimer même quand l’autre finit le dernier carré de chocolat sans prévenir.</w:t>
      </w:r>
    </w:p>
    <w:p>
      <w:pPr>
        <w:pStyle w:val="contentStyle"/>
      </w:pPr>
      <w:r>
        <w:rPr>
          <w:rStyle w:val="contentFont"/>
        </w:rPr>
        <w:t xml:space="preserve">Félicitations à [prénom du marié], dont le charme irrésistible, les blagues douteuses et la capacité à porter fièrement des chaussettes de couleurs différentes ont su séduire [prénom de la mariée]. Et un grand bravo à [prénom de la mariée], dont la grâce, la patience et l’immense talent pour gérer les situations rocambolesques seront désormais mis à contribution au quotidien.</w:t>
      </w:r>
    </w:p>
    <w:p>
      <w:pPr>
        <w:pStyle w:val="contentStyle"/>
      </w:pPr>
      <w:r>
        <w:rPr>
          <w:rStyle w:val="contentFont"/>
        </w:rPr>
        <w:t xml:space="preserve">Ensemble, vous formez un tandem exceptionnel. Vous êtes les Fred et Ginger du quotidien, les Laurel et Hardy de la vaisselle, les stars incontestées de votre propre série romantico-comique (avec quelques épisodes dramatiques à prévoir, mais toujours une fin heureuse).</w:t>
      </w:r>
    </w:p>
    <w:p>
      <w:pPr>
        <w:pStyle w:val="contentStyle"/>
      </w:pPr>
      <w:r>
        <w:rPr>
          <w:rStyle w:val="contentFont"/>
        </w:rPr>
        <w:t xml:space="preserve">Puissent vos journées être remplies de complicité, d’éclats de rire incontrôlables, de débats passionnés sur qui a oublié d’éteindre la lumière, et d’amour profond (même après trois heures de montage de meuble suédois sans notice).</w:t>
      </w:r>
    </w:p>
    <w:p>
      <w:pPr>
        <w:pStyle w:val="contentStyle"/>
      </w:pPr>
      <w:r>
        <w:rPr>
          <w:rStyle w:val="contentFont"/>
        </w:rPr>
        <w:t xml:space="preserve">Petit rappel de survie en environnement conjugal : l’important, ce n’est pas d’avoir toujours raison, mais de savoir quand faire semblant de céder pour préserver la paix. C’est aussi cela, l’art du mariage réussi.</w:t>
      </w:r>
    </w:p>
    <w:p>
      <w:pPr>
        <w:pStyle w:val="contentStyle"/>
      </w:pPr>
      <w:r>
        <w:rPr>
          <w:rStyle w:val="contentFont"/>
        </w:rPr>
        <w:t xml:space="preserve">Alors longue vie à votre union, qu’elle soit plus rapide qu’une connexion fibre, plus solide qu’un mot de passe à 12 caractères, et surtout, éternelle comme une playlist Spotify en boucle.</w:t>
      </w:r>
    </w:p>
    <w:p>
      <w:pPr>
        <w:pStyle w:val="contentStyle"/>
      </w:pPr>
      <w:r>
        <w:rPr>
          <w:rStyle w:val="contentFont"/>
        </w:rPr>
        <w:t xml:space="preserve">Avec toute mon affection (et un sourire attendri derrière une vanne bien sentie),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humoristique mariage</dc:title>
  <dc:description>Inspirez-vous d’un modèle de lettre humoristique pour mariage : un texte drôle et original pour célébrer les mariés avec légèreté et bonne humeur.</dc:description>
  <dc:subject>Modèle de lettre personnalisée</dc:subject>
  <cp:keywords>texte humoristique mariage</cp:keywords>
  <cp:category/>
  <cp:lastModifiedBy/>
  <dcterms:created xsi:type="dcterms:W3CDTF">2026-05-26T11:36:26+02:00</dcterms:created>
  <dcterms:modified xsi:type="dcterms:W3CDTF">2026-05-26T11:36:26+02:00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