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Dix ans de mariage – ou l'art de survivre à une décennie d'amour (et de linge mal trié)</w:t>
      </w:r>
    </w:p>
    <w:p>
      <w:pPr>
        <w:pStyle w:val="contentStyle"/>
      </w:pPr>
      <w:r>
        <w:rPr>
          <w:rStyle w:val="contentFont"/>
        </w:rPr>
        <w:t xml:space="preserve">Ma/Mon cher(ère) [prénom de votre conjoint(e)],</w:t>
      </w:r>
    </w:p>
    <w:p>
      <w:pPr>
        <w:pStyle w:val="contentStyle"/>
      </w:pPr>
      <w:r>
        <w:rPr>
          <w:rStyle w:val="contentFont"/>
        </w:rPr>
        <w:t xml:space="preserve">Il y a dix ans jour pour jour, entourés de nos proches émus (et d’un officiant manifestement prêt pour l’apéro), nous avons échangé ce fameux "Oui, je le veux". Et aujourd’hui, malgré ta manie de monopoliser la télécommande et ton incompréhensible capacité à égarer les couvercles de boîtes hermétiques, je suis heureux(se) de te dire que je le veux encore.</w:t>
      </w:r>
    </w:p>
    <w:p>
      <w:pPr>
        <w:pStyle w:val="contentStyle"/>
      </w:pPr>
      <w:r>
        <w:rPr>
          <w:rStyle w:val="contentFont"/>
        </w:rPr>
        <w:t xml:space="preserve">Ces noces d’étain, symbole de souplesse et de solidité (comme ton humour même le lundi matin), sont l’occasion idéale pour faire le point sur cette belle aventure. Car soyons honnêtes : vivre ensemble, ce n'est pas toujours une croisière tranquille. Surtout quand ton rire résonne plus fort qu’un réveil ou que tu décides de chanter sous la douche à 23 h.</w:t>
      </w:r>
    </w:p>
    <w:p>
      <w:pPr>
        <w:pStyle w:val="contentStyle"/>
      </w:pPr>
      <w:r>
        <w:rPr>
          <w:rStyle w:val="contentFont"/>
        </w:rPr>
        <w:t xml:space="preserve">Mais au milieu des chaussettes célibataires, des débats sans fin sur le bon sens du rouleau de papier toilette, et des escapades improvisées (aux résultats parfois incertains), nous avons su créer notre propre comédie sentimentale, à mi-chemin entre sitcom et film d’auteur.</w:t>
      </w:r>
    </w:p>
    <w:p>
      <w:pPr>
        <w:pStyle w:val="contentStyle"/>
      </w:pPr>
      <w:r>
        <w:rPr>
          <w:rStyle w:val="contentFont"/>
        </w:rPr>
        <w:t xml:space="preserve">Je me rappelle encore de nos premières soirées, où tu prétendais aimer mes expériences culinaires. Aujourd’hui, tu oses me demander sans détour : “Tu es sûr(e) que c’est comestible ?” Et c’est dans cette honnêteté, même face à un plat étrange, que réside notre vraie force.</w:t>
      </w:r>
    </w:p>
    <w:p>
      <w:pPr>
        <w:pStyle w:val="contentStyle"/>
      </w:pPr>
      <w:r>
        <w:rPr>
          <w:rStyle w:val="contentFont"/>
        </w:rPr>
        <w:t xml:space="preserve">En dix années, nous avons construit plus qu’un simple foyer : un univers riche de souvenirs, de projets parfois fous, de fous rires constants… et d’objets mystérieux qui s'accumulent sans explication logique. Notre humour a été notre ciment : il a désamorcé les tensions, renforcé notre lien, et transformé chaque instant en souvenir mémorable.</w:t>
      </w:r>
    </w:p>
    <w:p>
      <w:pPr>
        <w:pStyle w:val="contentStyle"/>
      </w:pPr>
      <w:r>
        <w:rPr>
          <w:rStyle w:val="contentFont"/>
        </w:rPr>
        <w:t xml:space="preserve">Aujourd’hui, je veux te dire merci. Pour ta patience (face à mes grands élans de bricolage pas toujours concluants), ton écoute, et cette capacité incroyable à faire jaillir un sourire même quand la journée a été longue. Tu es mon/ma partenaire, mon complice de toujours, et la seule personne capable de retrouver mon portable en moins de deux minutes.</w:t>
      </w:r>
    </w:p>
    <w:p>
      <w:pPr>
        <w:pStyle w:val="contentStyle"/>
      </w:pPr>
      <w:r>
        <w:rPr>
          <w:rStyle w:val="contentFont"/>
        </w:rPr>
        <w:t xml:space="preserve">Pour les dix prochaines années – et plus encore si affinités – je nous souhaite davantage de projets un peu fous, de soirées tranquilles pleines de complicité, et de conversations infinies autour d’un verre et d’un paquet de chips (ou deux). Et si l’on continue à rire comme ça, je suis certain(e) que nous irons loin, jusqu’aux noces de chêne (minimum).</w:t>
      </w:r>
    </w:p>
    <w:p>
      <w:pPr>
        <w:pStyle w:val="contentStyle"/>
      </w:pPr>
      <w:r>
        <w:rPr>
          <w:rStyle w:val="contentFont"/>
        </w:rPr>
        <w:t xml:space="preserve">Avec tout mon amour, et une touche d’ironie en bonus,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2026-01-07T04:24:14+01:00</dcterms:created>
  <dcterms:modified xsi:type="dcterms:W3CDTF">2026-01-07T04:24:14+01:00</dcterms:modified>
</cp:coreProperties>
</file>

<file path=docProps/custom.xml><?xml version="1.0" encoding="utf-8"?>
<Properties xmlns="http://schemas.openxmlformats.org/officeDocument/2006/custom-properties" xmlns:vt="http://schemas.openxmlformats.org/officeDocument/2006/docPropsVTypes"/>
</file>