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Suspension provisoire dans le cadre d’une procédure disciplinaire</w:t>
      </w:r>
    </w:p>
    <w:p>
      <w:pPr>
        <w:pStyle w:val="contentStyle"/>
      </w:pPr>
      <w:r>
        <w:rPr>
          <w:rStyle w:val="contentFont"/>
        </w:rPr>
        <w:t xml:space="preserve">[Nom de l’agent],</w:t>
      </w:r>
    </w:p>
    <w:p>
      <w:pPr>
        <w:pStyle w:val="contentStyle"/>
      </w:pPr>
      <w:r>
        <w:rPr>
          <w:rStyle w:val="contentFont"/>
        </w:rPr>
        <w:t xml:space="preserve">Nous vous informons, par la présente, qu’en application de l’article L531-1 du Code général de la fonction publique, une décision a été prise de vous suspendre provisoirement de vos fonctions à compter du [date de début de la suspension].</w:t>
      </w:r>
    </w:p>
    <w:p>
      <w:pPr>
        <w:pStyle w:val="contentStyle"/>
      </w:pPr>
      <w:r>
        <w:rPr>
          <w:rStyle w:val="contentFont"/>
        </w:rPr>
        <w:t xml:space="preserve">Cette mesure intervient dans le cadre de la procédure disciplinaire engagée à votre encontre, en raison des faits suivants : [description succincte des faits reprochés]. Elle a pour but de préserver le bon déroulement de l’instruction et d’éviter tout risque de perturbation du service ou de pression sur les personnes concernées.</w:t>
      </w:r>
    </w:p>
    <w:p>
      <w:pPr>
        <w:pStyle w:val="contentStyle"/>
      </w:pPr>
      <w:r>
        <w:rPr>
          <w:rStyle w:val="contentFont"/>
        </w:rPr>
        <w:t xml:space="preserve">Conformément aux dispositions de l’article L531-2 du même code, cette suspension est de nature conservatoire et ne constitue en aucun cas un jugement anticipé sur l’issue de la procédure disciplinaire.</w:t>
      </w:r>
    </w:p>
    <w:p>
      <w:pPr>
        <w:pStyle w:val="contentStyle"/>
      </w:pPr>
      <w:r>
        <w:rPr>
          <w:rStyle w:val="contentFont"/>
        </w:rPr>
        <w:t xml:space="preserve">Durant cette période de suspension, sauf mention contraire, vous continuerez à percevoir l’intégralité de votre traitement indiciaire. Toutefois, en cas de sanction entraînant une exclusion provisoire ou définitive, une régularisation salariale pourra être effectuée par la suite.</w:t>
      </w:r>
    </w:p>
    <w:p>
      <w:pPr>
        <w:pStyle w:val="contentStyle"/>
      </w:pPr>
      <w:r>
        <w:rPr>
          <w:rStyle w:val="contentFont"/>
        </w:rPr>
        <w:t xml:space="preserve">La durée maximale de cette mesure est de quatre mois. En l’absence de décision disciplinaire à l’issue de ce délai, votre réintégration dans vos fonctions sera automatique, sauf si une décision motivée prolongeant la suspension est prise dans le respect de la réglementation applicable.</w:t>
      </w:r>
    </w:p>
    <w:p>
      <w:pPr>
        <w:pStyle w:val="contentStyle"/>
      </w:pPr>
      <w:r>
        <w:rPr>
          <w:rStyle w:val="contentFont"/>
        </w:rPr>
        <w:t xml:space="preserve">Nous vous demandons de rester disponible pendant toute la durée de la suspension. Il vous est également interdit d’accéder aux locaux de votre service sans y avoir été autorisé(e) préalablement.</w:t>
      </w:r>
    </w:p>
    <w:p>
      <w:pPr>
        <w:pStyle w:val="contentStyle"/>
      </w:pPr>
      <w:r>
        <w:rPr>
          <w:rStyle w:val="contentFont"/>
        </w:rPr>
        <w:t xml:space="preserve">Vous conservez le droit de faire valoir vos observations écrites ou d’être entendu(e) par l’autorité disciplinaire compétente. Vous pouvez également vous faire accompagner par un défenseur de votre choix tout au long de la procédure.</w:t>
      </w:r>
    </w:p>
    <w:p>
      <w:pPr>
        <w:pStyle w:val="contentStyle"/>
      </w:pPr>
      <w:r>
        <w:rPr>
          <w:rStyle w:val="contentFont"/>
        </w:rPr>
        <w:t xml:space="preserve">Nous vous prions de bien vouloir accuser réception de cette décision.</w:t>
      </w:r>
    </w:p>
    <w:p>
      <w:pPr>
        <w:pStyle w:val="contentStyle"/>
      </w:pPr>
      <w:r>
        <w:rPr>
          <w:rStyle w:val="contentFont"/>
        </w:rPr>
        <w:t xml:space="preserve">Nous vous prions d’agréer, [Madame/Monsieur], l’expression de notre considération distinguée.</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2026-02-25T04:46:15+01:00</dcterms:created>
  <dcterms:modified xsi:type="dcterms:W3CDTF">2026-02-25T04:46:15+01:00</dcterms:modified>
</cp:coreProperties>
</file>

<file path=docProps/custom.xml><?xml version="1.0" encoding="utf-8"?>
<Properties xmlns="http://schemas.openxmlformats.org/officeDocument/2006/custom-properties" xmlns:vt="http://schemas.openxmlformats.org/officeDocument/2006/docPropsVTypes"/>
</file>