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RGPD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avons mis à jour notre politique de confidentialité en conformité avec le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Nous vous demandons de bien vouloir prendre connaissance de ces nouvelles dispositions et de nous donner votre accord pour continuer à traiter vos données personnelles de la manière décrite dans la politique mise à jour.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mise à jour,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RGPD d'un client</dc:title>
  <dc:description>Répondez efficacement aux demandes RGPD de vos clients avec notre modèle de lettre conforme et prêt à l’emploi.</dc:description>
  <dc:subject>Modèle de lettre personnalisée</dc:subject>
  <cp:keywords>rgpd courrier client</cp:keywords>
  <cp:category/>
  <cp:lastModifiedBy/>
  <dcterms:created xsi:type="dcterms:W3CDTF">2026-01-07T04:22:01+01:00</dcterms:created>
  <dcterms:modified xsi:type="dcterms:W3CDTF">2026-01-07T04:22:01+01:00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