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RGPD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mis à jour notre politique de confidentialité en conformité avec le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Nous vous demandons de bien vouloir prendre connaissance de ces nouvelles dispositions et de nous donner votre accord pour continuer à traiter vos données personnelles de la manière décrite dans la politique mise à jour.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cette mise à jour,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RGPD d'un client</dc:title>
  <dc:description>Répondez efficacement aux demandes RGPD de vos clients avec notre modèle de lettre conforme et prêt à l’emploi.</dc:description>
  <dc:subject>Modèle de lettre personnalisée</dc:subject>
  <cp:keywords>rgpd courrier client</cp:keywords>
  <cp:category/>
  <cp:lastModifiedBy/>
  <dcterms:created xsi:type="dcterms:W3CDTF">2026-10-09T00:42:06+02:00</dcterms:created>
  <dcterms:modified xsi:type="dcterms:W3CDTF">2026-10-09T00:42:06+02:00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