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fin de mon contrat de location pour le logement situé au [adresse du logement loué], dont j’ai été locataire du [date d’entrée dans les lieux] au [date de sortie des lieux].</w:t>
      </w:r>
    </w:p>
    <w:p>
      <w:pPr>
        <w:pStyle w:val="contentStyle"/>
      </w:pPr>
      <w:r>
        <w:rPr>
          <w:rStyle w:val="contentFont"/>
        </w:rPr>
        <w:t xml:space="preserve">Conformément à l’article 22 de la loi n°89-462 du 6 juillet 1989, je vous rappelle que le dépôt de garantie versé lors de la signature du bail, d’un montant de [montant du dépôt de garantie] €, doit m’être restitué dans un délai maximal d’un mois à compter de la remise des clés, si l’état des lieux de sortie est conforme à celui d’entrée. En cas de dégradations constatées, ce délai peut être porté à deux mois, sous réserve de la justification des retenues effectuées.</w:t>
      </w:r>
    </w:p>
    <w:p>
      <w:pPr>
        <w:pStyle w:val="contentStyle"/>
      </w:pPr>
      <w:r>
        <w:rPr>
          <w:rStyle w:val="contentFont"/>
        </w:rPr>
        <w:t xml:space="preserve">L’état des lieux de sortie a été réalisé le [date de l’état des lieux de sortie], en présence de [nom du représentant du bailleur ou du gestionnaire], et les clés vous ont été remises à cette occasion. Aucune dégradation n’ayant été constatée, je suis donc en droit de recevoir l’intégralité du dépôt de garantie dans le délai imparti.</w:t>
      </w:r>
    </w:p>
    <w:p>
      <w:pPr>
        <w:pStyle w:val="contentStyle"/>
      </w:pPr>
      <w:r>
        <w:rPr>
          <w:rStyle w:val="contentFont"/>
        </w:rPr>
        <w:t xml:space="preserve">Aussi, sauf erreur de ma part, ce montant ne m’a pas encore été restitué à ce jour. Je vous saurais donc gré de procéder au remboursement de la somme de [montant du dépôt de garantie] € dans les plus brefs délais, et au plus tard sous huit jours à compter de la réception de la présente.</w:t>
      </w:r>
    </w:p>
    <w:p>
      <w:pPr>
        <w:pStyle w:val="contentStyle"/>
      </w:pPr>
      <w:r>
        <w:rPr>
          <w:rStyle w:val="contentFont"/>
        </w:rPr>
        <w:t xml:space="preserve">Je vous rappelle qu’en cas de retard injustifié dans la restitution du dépôt de garantie, des intérêts de retard au taux légal sont applicables,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de bien vouloir faire le nécessaire et vous prie d’effectuer le virement sur le compte bancaire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2026-02-20T05:52:24+01:00</dcterms:created>
  <dcterms:modified xsi:type="dcterms:W3CDTF">2026-02-20T05:52:24+01:00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