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vous informons que vous avez la possibilité de demander un relevé de votre compte à tout moment.</w:t>
      </w:r>
    </w:p>
    <w:p>
      <w:pPr>
        <w:pStyle w:val="contentStyle"/>
      </w:pPr>
      <w:r>
        <w:rPr>
          <w:rStyle w:val="contentFont"/>
        </w:rPr>
        <w:t xml:space="preserve">Pour obtenir votre relevé de compte, veuillez remplir et nous renvoyer le formulaire ci-joint en précisant la période de temps concernée.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2026-05-26T11:36:04+02:00</dcterms:created>
  <dcterms:modified xsi:type="dcterms:W3CDTF">2026-05-26T11:36:04+02:00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