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avons pris cette décision avec regret, mais elle est nécessaire pour maintenir la qualité de nos services et pour continuer à investir dans notre entreprise.</w:t>
      </w:r>
    </w:p>
    <w:p>
      <w:pPr>
        <w:pStyle w:val="contentStyle"/>
      </w:pPr>
      <w:r>
        <w:rPr>
          <w:rStyle w:val="contentFont"/>
        </w:rPr>
        <w:t xml:space="preserve">Nous espérons que vous comprendrez cette décision et que vous continuerez à nous faire confiance. Si vous avez des questions ou des préoccupations, n'hésitez pas à nous contacter. Nous sommes à votre disposition pour discuter de cela.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annoncer une augmentation de tarif à vos clients en toute transparence et préserver la relation commerciale.</dc:description>
  <dc:subject>Modèle de lettre personnalisée</dc:subject>
  <cp:keywords>modele courrier augmentation tarif client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