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administrative</w:t>
      </w:r>
    </w:p>
    <w:p>
      <w:pPr>
        <w:pStyle w:val="contentStyle"/>
      </w:pPr>
      <w:r>
        <w:rPr>
          <w:rStyle w:val="contentFont"/>
        </w:rPr>
        <w:t xml:space="preserve">Objet : Réclamation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une réclamation concernant [préciser la nature de la réclamation : refus de décision, retard de traitement, erreur administrative, etc.].</w:t>
      </w:r>
    </w:p>
    <w:p>
      <w:pPr>
        <w:pStyle w:val="contentStyle"/>
      </w:pPr>
      <w:r>
        <w:rPr>
          <w:rStyle w:val="contentFont"/>
        </w:rPr>
        <w:t xml:space="preserve">Le [date], j'ai effectué une demande auprès de vos services concernant [décrire brièvement l'objet de la demande initiale]. À ce jour, malgré le délai légal de traitement écoulé, je n'ai reçu aucune réponse de votre part. Cette situation me cause un préjudice certain dans la mesure où [expliquer les conséquences : retard dans mes démarches, impossibilité d'exercer mes droits, préjudice financier, etc.].</w:t>
      </w:r>
    </w:p>
    <w:p>
      <w:pPr>
        <w:pStyle w:val="contentStyle"/>
      </w:pPr>
      <w:r>
        <w:rPr>
          <w:rStyle w:val="contentFont"/>
        </w:rPr>
        <w:t xml:space="preserve">Je me permets de vous rappeler que conformément aux dispositions du Code des relations entre le public et l'administration, l'administration dispose d'un délai de [préciser le délai applicable, généralement deux mois] pour répondre à toute demande. L'absence de réponse dans ce délai vaut décision implicite de rejet, contre laquelle je me réserve le droit d'exercer un recours gracieux ou contentieux si nécessaire.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me faire parvenir une réponse motivée dans les meilleurs délais. Je reste à votre disposition pour vous fournir tout complément d'information qui pourrait s'avérer nécessaire à l'instruction de mon dossier. Vous trouverez ci-joint les pièces justificatives relatives à ma demande : [lister les documents joints].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administrative</dc:title>
  <dc:description>Trouvez un modèle clair et efficace pour rédiger votre lettre de réclamation administrative et faire valoir vos droits en toute simplicité.</dc:description>
  <dc:subject>Modèle de lettre personnalisée</dc:subject>
  <cp:keywords>lettre réclamation administrative</cp:keywords>
  <cp:category/>
  <cp:lastModifiedBy/>
  <dcterms:created xsi:type="dcterms:W3CDTF">2026-05-21T20:37:23+02:00</dcterms:created>
  <dcterms:modified xsi:type="dcterms:W3CDTF">2026-05-21T20:37:23+02:00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