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dactylographiée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informer que [raison de la lettre]. Je tenais à vous remercier du fond du cœur pour votre soutien et votre amitié durant cette période difficile.</w:t>
      </w:r>
    </w:p>
    <w:p>
      <w:pPr>
        <w:pStyle w:val="contentStyle"/>
      </w:pPr>
      <w:r>
        <w:rPr>
          <w:rStyle w:val="contentFont"/>
        </w:rPr>
        <w:t xml:space="preserve">J'espère que vous allez bien et j'espère avoir de vos nouvelles bientôt.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dactylographiée</dc:title>
  <dc:description>Découvrez un modèle de lettre dactylographiée clair et professionnel pour vos démarches administratives ou professionnelles importantes.</dc:description>
  <dc:subject>Modèle de lettre personnalisée</dc:subject>
  <cp:keywords>lettre dactylographiée</cp:keywords>
  <cp:category/>
  <cp:lastModifiedBy/>
  <dcterms:created xsi:type="dcterms:W3CDTF">2026-09-20T18:47:11+02:00</dcterms:created>
  <dcterms:modified xsi:type="dcterms:W3CDTF">2026-09-20T18:47:11+02:00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