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l'arrivée d'un nouveau produit exclusif dans notre gamme.</w:t>
      </w:r>
    </w:p>
    <w:p>
      <w:pPr>
        <w:pStyle w:val="contentStyle"/>
      </w:pPr>
      <w:r>
        <w:rPr>
          <w:rStyle w:val="contentFont"/>
        </w:rPr>
        <w:t xml:space="preserve">Notre équipe de développement a travaillé dur pour créer un produit de qualité supérieure, pensé pour répondre aux besoins de nos clients les plus exigeants.</w:t>
      </w:r>
    </w:p>
    <w:p>
      <w:pPr>
        <w:pStyle w:val="contentStyle"/>
      </w:pPr>
      <w:r>
        <w:rPr>
          <w:rStyle w:val="contentFont"/>
        </w:rPr>
        <w:t xml:space="preserve">Nous sommes convaincus que ce nouveau produit saura vous séduire et vous apporter entière satisfaction. C'est pourquoi nous avons décidé de vous offrir une réduction exceptionnelle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faire découvrir ce nouveau produit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2025-11-21T09:21:27+01:00</dcterms:created>
  <dcterms:modified xsi:type="dcterms:W3CDTF">2025-11-21T09:21:27+01:00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