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l'établissement d'un certificat d'irrécouvrabilité relatif à une créance de [montant] euros que je détiens à l'encontre de [nom du débiteur].</w:t>
      </w:r>
    </w:p>
    <w:p>
      <w:pPr>
        <w:pStyle w:val="contentStyle"/>
      </w:pPr>
      <w:r>
        <w:rPr>
          <w:rStyle w:val="contentFont"/>
        </w:rPr>
        <w:t xml:space="preserve">En dépit de multiples tentatives de recouvrement, incluant [préciser les actions entreprises : lettres de relance, mise en demeure, procédure judiciaire], je demeure dans l'incapacité de récupérer cette somme. Le débiteur est actuellement en situation d'insolvabilité manifeste, attestée par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L'obtention de ce certificat d'irrécouvrabilité me permettra de justifier auprès des services fiscaux le caractère définitivement irrécouvrable de cette créance et d'en procéder à la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Vous trouverez ci-joint l'ensemble des justificatifs nécessaires : copie de la facture impayée, mise en demeure envoyée au débiteur, procès-verbal de carence établi par l'huissier de justice, ainsi que tous documents attestant des démarches de recouvrement entreprises. Je demeure à votre disposition pour tout renseignement complémentaire ou document additionnel requis pour le traitement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2025-11-21T00:23:51+01:00</dcterms:created>
  <dcterms:modified xsi:type="dcterms:W3CDTF">2025-11-21T00:23:51+01:00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