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l'établissement d'un certificat d'irrécouvrabilité concernant la créance que je détiens à l'encontre de [nom du débiteur], d'un montant de [montant] euros.</w:t>
      </w:r>
    </w:p>
    <w:p>
      <w:pPr>
        <w:pStyle w:val="contentStyle"/>
      </w:pPr>
      <w:r>
        <w:rPr>
          <w:rStyle w:val="contentFont"/>
        </w:rPr>
        <w:t xml:space="preserve">Malgré mes démarches répétées pour obtenir le règlement de cette somme, notamment par [préciser les actions entreprises : lettres de relance, mise en demeure, procédure judiciaire], je me trouve dans l'impossibilité de recouvrer cette créance. Le débiteur se trouve actuellement en situation d'insolvabilité avérée, comme en témoignent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Ce certificat d'irrécouvrabilité me permettra de justifier auprès de l'administration fiscale le caractère définitivement irrécouvrable de cette créance et de procéder à sa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l'ensemble des pièces justificatives relatives à cette créance : copie de la facture impayée, mise en demeure adressée au débiteur, procès-verbal de carence établi par l'huissier de justice, ainsi que tout document attestant des démarches de recouvrement effectuées.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supplémentaire qui s'avérerait nécessaire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2025-11-21T00:23:52+01:00</dcterms:created>
  <dcterms:modified xsi:type="dcterms:W3CDTF">2025-11-21T00:23:52+01:00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