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celui-ci s'est avéré défectueux moins d'un mois après l'achat.</w:t>
      </w:r>
    </w:p>
    <w:p>
      <w:pPr>
        <w:pStyle w:val="contentStyle"/>
      </w:pPr>
      <w:r>
        <w:rPr>
          <w:rStyle w:val="contentFont"/>
        </w:rPr>
        <w:t xml:space="preserve">Je vous demande de bien vouloir remplacer ce produit défectueux par un produit en bon état et de me faire parvenir un bon de retour pour le produit défectueux.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2026-07-05T14:48:32+02:00</dcterms:created>
  <dcterms:modified xsi:type="dcterms:W3CDTF">2026-07-05T14:48:32+02:00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