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vivement pour la subvention accordée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Cette aide financière nous permettra de mener à bien notre action et de contribuer à l'enrichissement de notre commune.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confiance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