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relance client</w:t>
      </w:r>
    </w:p>
    <w:p>
      <w:pPr>
        <w:pStyle w:val="contentStyle"/>
      </w:pPr>
      <w:r>
        <w:rPr>
          <w:rStyle w:val="contentFont"/>
        </w:rPr>
        <w:t xml:space="preserve">Monsieur, Madame,</w:t>
      </w:r>
    </w:p>
    <w:p>
      <w:pPr>
        <w:pStyle w:val="contentStyle"/>
      </w:pPr>
      <w:r>
        <w:rPr>
          <w:rStyle w:val="contentFont"/>
        </w:rPr>
        <w:t xml:space="preserve">Je vous remercie de bien vouloir trouver ci-joint une copie de la facture n° [numéro de la facture] que vous avez reçue le [date de la facture]. Selon nos registres, cette facture n'a pas encore été réglée.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relance client</dc:title>
  <dc:description>Découvrez un modèle de lettre de relance client clair et percutant pour optimiser vos relances et améliorer le recouvrement de vos paiements.</dc:description>
  <dc:subject>Modèle de lettre personnalisée</dc:subject>
  <cp:keywords>courrier de relance client</cp:keywords>
  <cp:category/>
  <cp:lastModifiedBy/>
  <dcterms:created xsi:type="dcterms:W3CDTF">2026-08-21T04:00:02+02:00</dcterms:created>
  <dcterms:modified xsi:type="dcterms:W3CDTF">2026-08-21T04:00:02+02:00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