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courrier du [date] et que nous prenons très au sérieux les réclamations que vous avez formulées. Nous avons immédiatement ouvert une enquête interne et nous travaillons à résoudre le problème le plus rapidement possible. Nous vous tiendrons informé de l'avancement de cette enquête et nous vous présenterons nos excuses pour tout inconvénient causé.</w:t>
      </w:r>
    </w:p>
    <w:p>
      <w:pPr>
        <w:pStyle w:val="contentStyle"/>
      </w:pPr>
      <w:r>
        <w:rPr>
          <w:rStyle w:val="contentFont"/>
        </w:rPr>
        <w:t xml:space="preserve">Merci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contentieux client</dc:title>
  <dc:description>Modèle de lettre clair et percutant pour gérer un contentieux client et défendre efficacement vos droits en cas de litige commercial.</dc:description>
  <dc:subject>Modèle de lettre personnalisée</dc:subject>
  <cp:keywords>courrier contentieux client</cp:keywords>
  <cp:category/>
  <cp:lastModifiedBy/>
  <dcterms:created xsi:type="dcterms:W3CDTF">2026-02-25T04:46:39+01:00</dcterms:created>
  <dcterms:modified xsi:type="dcterms:W3CDTF">2026-02-25T04:46:39+01:00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