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chèque impayé d'un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voulais vous informer que le chèque que vous nous avez envoyé pour régler votre facture n'a pas été encaissé. Pourriez-vous vérifier si vous avez omis de signer le chèque ou si vous avez utilisé un mauvais compte pour le régler?</w:t>
      </w:r>
    </w:p>
    <w:p>
      <w:pPr>
        <w:pStyle w:val="contentStyle"/>
      </w:pPr>
      <w:r>
        <w:rPr>
          <w:rStyle w:val="contentFont"/>
        </w:rPr>
        <w:t xml:space="preserve">Nous vous remercions de votre coopération et nous nous excusons pour tout inconvénient que cela pourrait vous causer. Si vous avez besoin de plus d'informations,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chèque impayé d'un client</dc:title>
  <dc:description>Lettre type efficace pour relancer un client suite à un chèque impayé et protéger vos droits en cas de non-paiement.</dc:description>
  <dc:subject>Modèle de lettre personnalisée</dc:subject>
  <cp:keywords>courrier chèque impayé client</cp:keywords>
  <cp:category/>
  <cp:lastModifiedBy/>
  <dcterms:created xsi:type="dcterms:W3CDTF">2026-10-05T14:30:53+02:00</dcterms:created>
  <dcterms:modified xsi:type="dcterms:W3CDTF">2026-10-05T14:30:53+02:00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