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sur la confidentialité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toutes les informations et documents que vous me confierez seront traités de manière confidentielle et ne seront pas divulgués à des tiers sans votre consentement préalable.</w:t>
      </w:r>
    </w:p>
    <w:p>
      <w:pPr>
        <w:pStyle w:val="contentStyle"/>
      </w:pPr>
      <w:r>
        <w:rPr>
          <w:rStyle w:val="contentFont"/>
        </w:rPr>
        <w:t xml:space="preserve">En tant qu'avocat, je suis tenu par le secret professionnel et je m'engage à protéger vos intérêts et votre vie privée.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à ce sujet, n'hésitez pas à me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sur la confidentialité</dc:title>
  <dc:description>Modèle de lettre pour garantir la confidentialité des échanges entre avocat et client, conforme aux règles déontologiques.</dc:description>
  <dc:subject>Modèle de lettre personnalisée</dc:subject>
  <cp:keywords>courrier avocat client confidentialité</cp:keywords>
  <cp:category/>
  <cp:lastModifiedBy/>
  <dcterms:created xsi:type="dcterms:W3CDTF">2026-08-20T09:20:26+02:00</dcterms:created>
  <dcterms:modified xsi:type="dcterms:W3CDTF">2026-08-20T09:20:26+02:00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