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Contestation du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concernant l'accident survenu le [date de l'accident] et déclaré comme accident du travail par notre salarié [nom du salarié], exerçant les fonctions de [poste du salarié] au sein de notre entreprise.</w:t>
      </w:r>
    </w:p>
    <w:p>
      <w:pPr>
        <w:pStyle w:val="contentStyle"/>
      </w:pPr>
      <w:r>
        <w:rPr>
          <w:rStyle w:val="contentFont"/>
        </w:rPr>
        <w:t xml:space="preserve">Conformément à l’article R.441-11 du Code de la sécurité sociale, l’employeur est en droit de formuler des réserves motivées lors de la déclaration d’un accident du travail. En l’espèce, plusieurs éléments nous amènent à douter du caractère professionnel de cet accident.</w:t>
      </w:r>
    </w:p>
    <w:p>
      <w:pPr>
        <w:pStyle w:val="contentStyle"/>
      </w:pPr>
      <w:r>
        <w:rPr>
          <w:rStyle w:val="contentFont"/>
        </w:rPr>
        <w:t xml:space="preserve">En premier lieu, [expliquer les motifs de la contestation, par exemple : l’accident a été signalé avec un délai important, sans témoin direct, et sans qu’aucun fait précis ne permette de l’associer à l’exécution du travail].</w:t>
      </w:r>
    </w:p>
    <w:p>
      <w:pPr>
        <w:pStyle w:val="contentStyle"/>
      </w:pPr>
      <w:r>
        <w:rPr>
          <w:rStyle w:val="contentFont"/>
        </w:rPr>
        <w:t xml:space="preserve">Par ailleurs, nous avons constaté que [indiquer d’autres éléments factuels : incohérences dans le récit, absence d’activité professionnelle au moment des faits, comportement du salarié avant/après l’incident, etc.]. Ces éléments laissent supposer que les circonstances de l’événement ne relèvent pas du cadre professionnel.</w:t>
      </w:r>
    </w:p>
    <w:p>
      <w:pPr>
        <w:pStyle w:val="contentStyle"/>
      </w:pPr>
      <w:r>
        <w:rPr>
          <w:rStyle w:val="contentFont"/>
        </w:rPr>
        <w:t xml:space="preserve">En conséquence, nous émettons des réserves motivées quant à la reconnaissance de cet accident en tant qu’accident du travail. Nous vous demandons donc de bien vouloir réexaminer ce dossier avec la plus grande attention avant de prendre toute décision définitive.</w:t>
      </w:r>
    </w:p>
    <w:p>
      <w:pPr>
        <w:pStyle w:val="contentStyle"/>
      </w:pPr>
      <w:r>
        <w:rPr>
          <w:rStyle w:val="contentFont"/>
        </w:rPr>
        <w:t xml:space="preserve">Nous restons à votre disposition pour vous fournir tout complément d’information ou document utile à l’étude de ce dossier.</w:t>
      </w:r>
    </w:p>
    <w:p>
      <w:pPr>
        <w:pStyle w:val="contentStyle"/>
      </w:pPr>
      <w:r>
        <w:rPr>
          <w:rStyle w:val="contentFont"/>
        </w:rPr>
        <w:t xml:space="preserve">Vous remerciant par avance de l’attention portée à la présente,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2026-07-07T01:12:27+02:00</dcterms:created>
  <dcterms:modified xsi:type="dcterms:W3CDTF">2026-07-07T01:12:27+02:00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