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décès Vistaprint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décédée]. Ta gentillesse et ta compassion ont été très appréciées en ces moments difficiles.</w:t>
      </w:r>
    </w:p>
    <w:p>
      <w:pPr>
        <w:pStyle w:val="contentStyle"/>
      </w:pPr>
      <w:r>
        <w:rPr>
          <w:rStyle w:val="contentFont"/>
        </w:rPr>
        <w:t xml:space="preserve">Merci encore pour ta pensée et ton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décès Vistaprint</dc:title>
  <dc:description>Découvrez un modèle Vistaprint sobre et touchant pour exprimer vos remerciements après un décès avec respect et délicatesse.</dc:description>
  <dc:subject>Modèle de lettre personnalisée</dc:subject>
  <cp:keywords>carte remerciement décès vistaprint</cp:keywords>
  <cp:category/>
  <cp:lastModifiedBy/>
  <dcterms:created xsi:type="dcterms:W3CDTF">2026-01-05T16:09:16+01:00</dcterms:created>
  <dcterms:modified xsi:type="dcterms:W3CDTF">2026-01-05T16:09:16+01:00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