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sera fermé définitivement à partir du [date de fermeture]. Nous tenons à vous remercier pour votre fidélité et votre soutien au fil des années.</w:t>
      </w:r>
    </w:p>
    <w:p>
      <w:pPr>
        <w:pStyle w:val="contentStyle"/>
      </w:pPr>
      <w:r>
        <w:rPr>
          <w:rStyle w:val="contentFont"/>
        </w:rPr>
        <w:t xml:space="preserve">Nous sommes navrés de devoir fermer notre magasin, mais nous avons pris cette décision difficile en raison de circonstances indépendantes de notre volonté.</w:t>
      </w:r>
    </w:p>
    <w:p>
      <w:pPr>
        <w:pStyle w:val="contentStyle"/>
      </w:pPr>
      <w:r>
        <w:rPr>
          <w:rStyle w:val="contentFont"/>
        </w:rPr>
        <w:t xml:space="preserve">Nous espérons que vous continuerez à nous soutenir à travers notre site en ligne, où nous proposons une gamme de produits similaire à celle de notre magasin.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que vous avez apprécié votre expérience en magasin.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2026-07-05T13:06:29+02:00</dcterms:created>
  <dcterms:modified xsi:type="dcterms:W3CDTF">2026-07-05T13:06:29+02:00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